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7D9ED" w14:textId="61E77038" w:rsidR="00F36E41" w:rsidRDefault="00F36E41" w:rsidP="00F36E41">
      <w:r>
        <w:t>Summary of Lower Granite Spillway Gate Inspections; 2024</w:t>
      </w:r>
    </w:p>
    <w:p w14:paraId="209C502B" w14:textId="4E4C5A7A" w:rsidR="00F36E41" w:rsidRDefault="00F36E41" w:rsidP="00F36E41">
      <w:pPr>
        <w:ind w:left="720"/>
      </w:pPr>
      <w:r>
        <w:t xml:space="preserve">In accordance with ER-111o-2-8157 NWW inspects Tainter gates at Lower Granite dam on a 5-year cycle.  To do this we inspect 2 gates/year with 1 year off.  We utilize St. Louis district climbers.  All of them are engineers and are qualified to perform the hands-on visual inspection.  Climbing inspections occur in September right after the completion of spill season.  In 2024 spillway gates 7 &amp; 8 were inspected.  While I don’t have a finished report to review, I can say no significant findings were found.  I will provide a summary of the 2023 inspections that occurred on gates 5 &amp; 6.  </w:t>
      </w:r>
    </w:p>
    <w:p w14:paraId="27BC3C4B" w14:textId="77777777" w:rsidR="00F36E41" w:rsidRDefault="00F36E41" w:rsidP="00F36E41">
      <w:pPr>
        <w:ind w:left="720"/>
      </w:pPr>
    </w:p>
    <w:p w14:paraId="7B61C556" w14:textId="77777777" w:rsidR="00F36E41" w:rsidRDefault="00F36E41" w:rsidP="00F36E41">
      <w:pPr>
        <w:ind w:left="720"/>
      </w:pPr>
      <w:r>
        <w:t xml:space="preserve">Both Tainter gates 5 &amp; 6 were found to be in satisfactory condition with only minor deficiencies noted on the downstream portion of the gate. Some of the structural members do have minor amounts of deformation.  These findings are not new and are likely from original fabrication/installation.  Overall, the coating system on both gates is in fair condition with areas of corrosion around the lifting cables on the skin plate side.  The lifting eyes (were the lifting cables attach) do have moderate corrosion with some loss of material found on both gates.  (this is a common finding on all the gates at Granite) The skin plates do have areas of corrosion pits in which they create a small hole in the skin plate.  </w:t>
      </w:r>
    </w:p>
    <w:p w14:paraId="70DC6801" w14:textId="77777777" w:rsidR="00F36E41" w:rsidRDefault="00F36E41" w:rsidP="00F36E41">
      <w:pPr>
        <w:ind w:left="720"/>
      </w:pPr>
    </w:p>
    <w:p w14:paraId="528EE0A1" w14:textId="77777777" w:rsidR="00F36E41" w:rsidRDefault="00F36E41" w:rsidP="00F36E41">
      <w:pPr>
        <w:ind w:left="720"/>
      </w:pPr>
      <w:r>
        <w:t xml:space="preserve">Maintenance recommendations would be to repair corrosion pits on the water side of the skin plate and repaint areas of the skin plate.  In the next 15 years the seals should be </w:t>
      </w:r>
      <w:proofErr w:type="gramStart"/>
      <w:r>
        <w:t>replaced</w:t>
      </w:r>
      <w:proofErr w:type="gramEnd"/>
      <w:r>
        <w:t xml:space="preserve"> and the entire gate should be repainted. </w:t>
      </w:r>
    </w:p>
    <w:p w14:paraId="4630F0C2" w14:textId="4E8CCA61" w:rsidR="00F36E41" w:rsidRDefault="00F36E41">
      <w:r>
        <w:rPr>
          <w:noProof/>
        </w:rPr>
        <w:drawing>
          <wp:inline distT="0" distB="0" distL="0" distR="0" wp14:anchorId="0A3CBB57" wp14:editId="56EBBE36">
            <wp:extent cx="4105275" cy="3733800"/>
            <wp:effectExtent l="0" t="0" r="952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05275" cy="3733800"/>
                    </a:xfrm>
                    <a:prstGeom prst="rect">
                      <a:avLst/>
                    </a:prstGeom>
                    <a:noFill/>
                    <a:ln>
                      <a:noFill/>
                    </a:ln>
                  </pic:spPr>
                </pic:pic>
              </a:graphicData>
            </a:graphic>
          </wp:inline>
        </w:drawing>
      </w:r>
    </w:p>
    <w:p w14:paraId="6EDA02B5" w14:textId="2E1D09D2" w:rsidR="00F36E41" w:rsidRDefault="00F36E41">
      <w:r>
        <w:rPr>
          <w:noProof/>
        </w:rPr>
        <w:lastRenderedPageBreak/>
        <w:drawing>
          <wp:inline distT="0" distB="0" distL="0" distR="0" wp14:anchorId="2B0E94BB" wp14:editId="696CA2CC">
            <wp:extent cx="4162425" cy="6972300"/>
            <wp:effectExtent l="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62425" cy="6972300"/>
                    </a:xfrm>
                    <a:prstGeom prst="rect">
                      <a:avLst/>
                    </a:prstGeom>
                    <a:noFill/>
                    <a:ln>
                      <a:noFill/>
                    </a:ln>
                  </pic:spPr>
                </pic:pic>
              </a:graphicData>
            </a:graphic>
          </wp:inline>
        </w:drawing>
      </w:r>
    </w:p>
    <w:p w14:paraId="7AE79011" w14:textId="03A73158" w:rsidR="00EF5762" w:rsidRDefault="00F36E41">
      <w:r>
        <w:rPr>
          <w:noProof/>
        </w:rPr>
        <w:lastRenderedPageBreak/>
        <w:drawing>
          <wp:inline distT="0" distB="0" distL="0" distR="0" wp14:anchorId="085F6E74" wp14:editId="501D0074">
            <wp:extent cx="4114800" cy="6905625"/>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4800" cy="6905625"/>
                    </a:xfrm>
                    <a:prstGeom prst="rect">
                      <a:avLst/>
                    </a:prstGeom>
                    <a:noFill/>
                    <a:ln>
                      <a:noFill/>
                    </a:ln>
                  </pic:spPr>
                </pic:pic>
              </a:graphicData>
            </a:graphic>
          </wp:inline>
        </w:drawing>
      </w:r>
    </w:p>
    <w:sectPr w:rsidR="00EF57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E41"/>
    <w:rsid w:val="00B545A5"/>
    <w:rsid w:val="00EF5762"/>
    <w:rsid w:val="00F36E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542D9"/>
  <w15:chartTrackingRefBased/>
  <w15:docId w15:val="{5A3D93E5-C333-4644-B0F6-94CC61ADE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25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241</Words>
  <Characters>1360</Characters>
  <Application>Microsoft Office Word</Application>
  <DocSecurity>0</DocSecurity>
  <Lines>24</Lines>
  <Paragraphs>11</Paragraphs>
  <ScaleCrop>false</ScaleCrop>
  <Company/>
  <LinksUpToDate>false</LinksUpToDate>
  <CharactersWithSpaces>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Peery, Christopher A CIV USARMY CENWW (USA)</dc:creator>
  <cp:keywords/>
  <dc:description/>
  <cp:lastModifiedBy>Peery, Christopher A CIV USARMY CENWW (USA)</cp:lastModifiedBy>
  <cp:revision>1</cp:revision>
  <dcterms:created xsi:type="dcterms:W3CDTF">2025-01-16T15:37:00Z</dcterms:created>
  <dcterms:modified xsi:type="dcterms:W3CDTF">2025-01-16T15:40:00Z</dcterms:modified>
</cp:coreProperties>
</file>